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</w:tblGrid>
      <w:tr w:rsidR="00B64E80" w:rsidTr="00B64E80">
        <w:trPr>
          <w:trHeight w:val="1134"/>
        </w:trPr>
        <w:tc>
          <w:tcPr>
            <w:tcW w:w="4643" w:type="dxa"/>
            <w:hideMark/>
          </w:tcPr>
          <w:p w:rsidR="00B64E80" w:rsidRDefault="00B64E80">
            <w:pPr>
              <w:tabs>
                <w:tab w:val="center" w:pos="2213"/>
                <w:tab w:val="left" w:pos="3360"/>
                <w:tab w:val="right" w:pos="4427"/>
              </w:tabs>
              <w:snapToGrid w:val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-635</wp:posOffset>
                  </wp:positionV>
                  <wp:extent cx="565785" cy="624840"/>
                  <wp:effectExtent l="0" t="0" r="5715" b="3810"/>
                  <wp:wrapSquare wrapText="bothSides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38" w:type="dxa"/>
            <w:vAlign w:val="bottom"/>
          </w:tcPr>
          <w:p w:rsidR="00B64E80" w:rsidRDefault="00B64E80">
            <w:pPr>
              <w:jc w:val="center"/>
              <w:rPr>
                <w:sz w:val="28"/>
                <w:szCs w:val="28"/>
              </w:rPr>
            </w:pPr>
          </w:p>
        </w:tc>
      </w:tr>
      <w:tr w:rsidR="00B64E80" w:rsidTr="00B64E80">
        <w:tc>
          <w:tcPr>
            <w:tcW w:w="4643" w:type="dxa"/>
          </w:tcPr>
          <w:p w:rsidR="00B64E80" w:rsidRDefault="00B64E8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:rsidR="00B64E80" w:rsidRDefault="00B64E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:rsidR="00B64E80" w:rsidRDefault="00B64E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:rsidR="00B64E80" w:rsidRDefault="00B64E80">
            <w:pPr>
              <w:jc w:val="center"/>
              <w:rPr>
                <w:sz w:val="8"/>
              </w:rPr>
            </w:pPr>
          </w:p>
          <w:p w:rsidR="00B64E80" w:rsidRDefault="00B64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:rsidR="00B64E80" w:rsidRDefault="00B64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:rsidR="00B64E80" w:rsidRDefault="00B64E80">
            <w:pPr>
              <w:jc w:val="center"/>
              <w:rPr>
                <w:sz w:val="8"/>
              </w:rPr>
            </w:pPr>
          </w:p>
          <w:p w:rsidR="00B64E80" w:rsidRDefault="00B64E80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:rsidR="00B64E80" w:rsidRDefault="00B64E80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(84670) 2-11-38</w:t>
            </w:r>
          </w:p>
          <w:p w:rsidR="00B64E80" w:rsidRDefault="00B64E80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>
              <w:rPr>
                <w:sz w:val="23"/>
              </w:rPr>
              <w:t xml:space="preserve">: </w:t>
            </w:r>
            <w:hyperlink r:id="rId7" w:history="1">
              <w:r>
                <w:rPr>
                  <w:rStyle w:val="a4"/>
                  <w:lang w:val="en-US"/>
                </w:rPr>
                <w:t>yugovostoc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>,</w:t>
            </w:r>
          </w:p>
          <w:p w:rsidR="00B64E80" w:rsidRDefault="00725D97">
            <w:pPr>
              <w:spacing w:line="192" w:lineRule="auto"/>
              <w:jc w:val="center"/>
              <w:rPr>
                <w:sz w:val="28"/>
                <w:szCs w:val="28"/>
              </w:rPr>
            </w:pPr>
            <w:hyperlink r:id="rId8" w:history="1">
              <w:r w:rsidR="00B64E80">
                <w:rPr>
                  <w:rStyle w:val="a4"/>
                  <w:lang w:val="en-US"/>
                </w:rPr>
                <w:t>sud</w:t>
              </w:r>
              <w:r w:rsidR="00B64E80">
                <w:rPr>
                  <w:rStyle w:val="a4"/>
                </w:rPr>
                <w:t>_</w:t>
              </w:r>
              <w:r w:rsidR="00B64E80">
                <w:rPr>
                  <w:rStyle w:val="a4"/>
                  <w:lang w:val="en-US"/>
                </w:rPr>
                <w:t>ost</w:t>
              </w:r>
              <w:r w:rsidR="00B64E80">
                <w:rPr>
                  <w:rStyle w:val="a4"/>
                </w:rPr>
                <w:t>_</w:t>
              </w:r>
              <w:r w:rsidR="00B64E80">
                <w:rPr>
                  <w:rStyle w:val="a4"/>
                  <w:lang w:val="en-US"/>
                </w:rPr>
                <w:t>adm</w:t>
              </w:r>
              <w:r w:rsidR="00B64E80">
                <w:rPr>
                  <w:rStyle w:val="a4"/>
                </w:rPr>
                <w:t>@</w:t>
              </w:r>
              <w:r w:rsidR="00B64E80">
                <w:rPr>
                  <w:rStyle w:val="a4"/>
                  <w:lang w:val="en-US"/>
                </w:rPr>
                <w:t>samara</w:t>
              </w:r>
              <w:r w:rsidR="00B64E80">
                <w:rPr>
                  <w:rStyle w:val="a4"/>
                </w:rPr>
                <w:t>.</w:t>
              </w:r>
              <w:r w:rsidR="00B64E80">
                <w:rPr>
                  <w:rStyle w:val="a4"/>
                  <w:lang w:val="en-US"/>
                </w:rPr>
                <w:t>edu</w:t>
              </w:r>
              <w:r w:rsidR="00B64E80">
                <w:rPr>
                  <w:rStyle w:val="a4"/>
                </w:rPr>
                <w:t>.</w:t>
              </w:r>
              <w:r w:rsidR="00B64E80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138" w:type="dxa"/>
          </w:tcPr>
          <w:p w:rsidR="00C520D7" w:rsidRDefault="00B64E80" w:rsidP="0034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342A39">
              <w:rPr>
                <w:sz w:val="28"/>
                <w:szCs w:val="28"/>
              </w:rPr>
              <w:t>ГБОУ</w:t>
            </w:r>
          </w:p>
        </w:tc>
      </w:tr>
      <w:tr w:rsidR="00B64E80" w:rsidTr="00B64E80">
        <w:tc>
          <w:tcPr>
            <w:tcW w:w="4643" w:type="dxa"/>
            <w:hideMark/>
          </w:tcPr>
          <w:p w:rsidR="00B64E80" w:rsidRDefault="005A1BBF" w:rsidP="00287036">
            <w:pPr>
              <w:snapToGrid w:val="0"/>
              <w:jc w:val="center"/>
            </w:pPr>
            <w:r>
              <w:rPr>
                <w:u w:val="single"/>
              </w:rPr>
              <w:t>1</w:t>
            </w:r>
            <w:r w:rsidR="00C520D7">
              <w:rPr>
                <w:u w:val="single"/>
              </w:rPr>
              <w:t>9</w:t>
            </w:r>
            <w:r w:rsidR="00B64E80">
              <w:rPr>
                <w:u w:val="single"/>
              </w:rPr>
              <w:t>.</w:t>
            </w:r>
            <w:r>
              <w:rPr>
                <w:u w:val="single"/>
              </w:rPr>
              <w:t>05</w:t>
            </w:r>
            <w:r w:rsidR="00B64E80">
              <w:rPr>
                <w:u w:val="single"/>
              </w:rPr>
              <w:t>.201</w:t>
            </w:r>
            <w:r>
              <w:rPr>
                <w:u w:val="single"/>
              </w:rPr>
              <w:t>4</w:t>
            </w:r>
            <w:r w:rsidR="00B64E80">
              <w:t xml:space="preserve"> № </w:t>
            </w:r>
            <w:r>
              <w:rPr>
                <w:u w:val="single"/>
              </w:rPr>
              <w:t>5</w:t>
            </w:r>
            <w:r w:rsidR="00C520D7">
              <w:rPr>
                <w:u w:val="single"/>
              </w:rPr>
              <w:t>6</w:t>
            </w:r>
            <w:r w:rsidR="00287036">
              <w:rPr>
                <w:u w:val="single"/>
              </w:rPr>
              <w:t>9</w:t>
            </w:r>
          </w:p>
        </w:tc>
        <w:tc>
          <w:tcPr>
            <w:tcW w:w="5138" w:type="dxa"/>
          </w:tcPr>
          <w:p w:rsidR="00B64E80" w:rsidRDefault="00B64E80">
            <w:pPr>
              <w:snapToGrid w:val="0"/>
            </w:pPr>
          </w:p>
        </w:tc>
      </w:tr>
    </w:tbl>
    <w:p w:rsidR="00B64E80" w:rsidRDefault="00B64E80" w:rsidP="00B64E80">
      <w:pPr>
        <w:pStyle w:val="1"/>
        <w:widowControl/>
        <w:jc w:val="center"/>
        <w:rPr>
          <w:sz w:val="28"/>
          <w:szCs w:val="28"/>
        </w:rPr>
      </w:pPr>
    </w:p>
    <w:p w:rsidR="001255CE" w:rsidRDefault="001255CE" w:rsidP="00B64E80">
      <w:pPr>
        <w:pStyle w:val="1"/>
        <w:widowControl/>
        <w:jc w:val="center"/>
        <w:rPr>
          <w:sz w:val="28"/>
          <w:szCs w:val="28"/>
        </w:rPr>
      </w:pPr>
    </w:p>
    <w:p w:rsidR="001A7F0E" w:rsidRDefault="00454872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Комплекса мероприятий по развитию институтов самоуправления и принятию кодексов профессиональной этики</w:t>
      </w:r>
      <w:r w:rsidR="00342A39">
        <w:rPr>
          <w:sz w:val="28"/>
          <w:szCs w:val="28"/>
        </w:rPr>
        <w:t xml:space="preserve">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="00342A39">
        <w:rPr>
          <w:sz w:val="28"/>
          <w:szCs w:val="28"/>
        </w:rPr>
        <w:t>Голодец</w:t>
      </w:r>
      <w:proofErr w:type="spellEnd"/>
      <w:r w:rsidR="00342A39">
        <w:rPr>
          <w:sz w:val="28"/>
          <w:szCs w:val="28"/>
        </w:rPr>
        <w:t xml:space="preserve"> О.Ю. от 28 сентября 2012 г. № 5324п-П12</w:t>
      </w:r>
      <w:r w:rsidR="00C520D7">
        <w:rPr>
          <w:sz w:val="28"/>
          <w:szCs w:val="28"/>
        </w:rPr>
        <w:t xml:space="preserve">Юго-Восточное управление министерства образования и науки Самарской области </w:t>
      </w:r>
      <w:r w:rsidR="00342A39">
        <w:rPr>
          <w:sz w:val="28"/>
          <w:szCs w:val="28"/>
        </w:rPr>
        <w:t xml:space="preserve">направляет </w:t>
      </w:r>
      <w:r w:rsidR="00342A39" w:rsidRPr="00B3106C">
        <w:rPr>
          <w:sz w:val="28"/>
          <w:szCs w:val="28"/>
        </w:rPr>
        <w:t>Модельный кодекспрофессиональной этики педагогических работников организаций</w:t>
      </w:r>
      <w:proofErr w:type="gramStart"/>
      <w:r w:rsidR="00342A39" w:rsidRPr="00B3106C">
        <w:rPr>
          <w:sz w:val="28"/>
          <w:szCs w:val="28"/>
        </w:rPr>
        <w:t>,о</w:t>
      </w:r>
      <w:proofErr w:type="gramEnd"/>
      <w:r w:rsidR="00342A39" w:rsidRPr="00B3106C">
        <w:rPr>
          <w:sz w:val="28"/>
          <w:szCs w:val="28"/>
        </w:rPr>
        <w:t>существляющих образовательную деятельность</w:t>
      </w:r>
      <w:r w:rsidR="00342A39">
        <w:rPr>
          <w:sz w:val="28"/>
          <w:szCs w:val="28"/>
        </w:rPr>
        <w:t xml:space="preserve">. </w:t>
      </w:r>
    </w:p>
    <w:p w:rsidR="00342A39" w:rsidRDefault="00342A39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</w:t>
      </w:r>
      <w:r w:rsidRPr="00B3106C">
        <w:rPr>
          <w:sz w:val="28"/>
          <w:szCs w:val="28"/>
        </w:rPr>
        <w:t xml:space="preserve">профессиональной этики </w:t>
      </w:r>
      <w:r>
        <w:rPr>
          <w:sz w:val="28"/>
          <w:szCs w:val="28"/>
        </w:rPr>
        <w:t xml:space="preserve">(далее – Кодекс) разработан Министерством образования и науки Российской Федерации совместно с Профсоюзом работников народного образования и науки Российской Федерации с целью установления этических взаимоотношений между всеми участниками образовательного процесса, создания в общественном сознании положительного имиджа учителя. </w:t>
      </w:r>
    </w:p>
    <w:p w:rsidR="001A7F0E" w:rsidRDefault="00F25660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42A39">
        <w:rPr>
          <w:sz w:val="28"/>
          <w:szCs w:val="28"/>
        </w:rPr>
        <w:t>разместить тексткодекса на официальном сайте ГБОУ, организовать обсуждение кодекса среди педагогической общественности,</w:t>
      </w:r>
      <w:r w:rsidR="001A7F0E">
        <w:rPr>
          <w:sz w:val="28"/>
          <w:szCs w:val="28"/>
        </w:rPr>
        <w:t xml:space="preserve"> провести индивидуальные собеседования</w:t>
      </w:r>
      <w:proofErr w:type="gramStart"/>
      <w:r w:rsidR="001A7F0E">
        <w:rPr>
          <w:sz w:val="28"/>
          <w:szCs w:val="28"/>
        </w:rPr>
        <w:t>,п</w:t>
      </w:r>
      <w:proofErr w:type="gramEnd"/>
      <w:r w:rsidR="001A7F0E">
        <w:rPr>
          <w:sz w:val="28"/>
          <w:szCs w:val="28"/>
        </w:rPr>
        <w:t xml:space="preserve">ри необходимости </w:t>
      </w:r>
      <w:r w:rsidR="00342A39">
        <w:rPr>
          <w:sz w:val="28"/>
          <w:szCs w:val="28"/>
        </w:rPr>
        <w:t xml:space="preserve">внести изменения и дополнения в кодекс на основе предложений педагогов. </w:t>
      </w:r>
    </w:p>
    <w:p w:rsidR="001A7F0E" w:rsidRDefault="00342A39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обсуждения должно стать понимание каждым педагогом необходимости принятия кодекса как документа, призванного компенсировать </w:t>
      </w:r>
      <w:r w:rsidR="001A7F0E">
        <w:rPr>
          <w:sz w:val="28"/>
          <w:szCs w:val="28"/>
        </w:rPr>
        <w:t xml:space="preserve">утраченное в последние годы позитивное общественное отношение к профессии педагога. </w:t>
      </w:r>
    </w:p>
    <w:p w:rsidR="00342A39" w:rsidRDefault="001A7F0E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принятия кодекса в ГБОУ может быть проведена на заседании педагогического совета. </w:t>
      </w:r>
    </w:p>
    <w:p w:rsidR="00F25660" w:rsidRDefault="001A7F0E" w:rsidP="001A7F0E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в срок </w:t>
      </w:r>
      <w:r w:rsidR="00F557B6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="00777404">
        <w:rPr>
          <w:sz w:val="28"/>
          <w:szCs w:val="28"/>
        </w:rPr>
        <w:t>0</w:t>
      </w:r>
      <w:r w:rsidR="00F557B6">
        <w:rPr>
          <w:sz w:val="28"/>
          <w:szCs w:val="28"/>
        </w:rPr>
        <w:t xml:space="preserve"> мая 2014 года </w:t>
      </w:r>
      <w:r>
        <w:rPr>
          <w:sz w:val="28"/>
          <w:szCs w:val="28"/>
        </w:rPr>
        <w:t>представить</w:t>
      </w:r>
      <w:r w:rsidR="00F25660">
        <w:rPr>
          <w:sz w:val="28"/>
          <w:szCs w:val="28"/>
        </w:rPr>
        <w:t xml:space="preserve"> в Юго-Восточное управление (</w:t>
      </w:r>
      <w:proofErr w:type="spellStart"/>
      <w:r w:rsidR="00F25660">
        <w:rPr>
          <w:sz w:val="28"/>
          <w:szCs w:val="28"/>
        </w:rPr>
        <w:t>Чеченевой</w:t>
      </w:r>
      <w:proofErr w:type="spellEnd"/>
      <w:r w:rsidR="00F25660">
        <w:rPr>
          <w:sz w:val="28"/>
          <w:szCs w:val="28"/>
        </w:rPr>
        <w:t xml:space="preserve"> Л.Н., </w:t>
      </w:r>
      <w:hyperlink r:id="rId9" w:history="1">
        <w:r w:rsidRPr="00DF1896">
          <w:rPr>
            <w:rStyle w:val="a4"/>
            <w:sz w:val="28"/>
            <w:szCs w:val="28"/>
          </w:rPr>
          <w:t>liliachecheneva@gmail.com</w:t>
        </w:r>
      </w:hyperlink>
      <w:r>
        <w:rPr>
          <w:sz w:val="28"/>
          <w:szCs w:val="28"/>
        </w:rPr>
        <w:t>) информацию о проведенной работе и гиперссылку на страницу официального сайте ГБОУ, где размещен кодекс.</w:t>
      </w:r>
    </w:p>
    <w:p w:rsidR="001A7F0E" w:rsidRDefault="001A7F0E" w:rsidP="00342A39">
      <w:pPr>
        <w:pStyle w:val="1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A7F0E" w:rsidRDefault="001A7F0E" w:rsidP="00342A39">
      <w:pPr>
        <w:pStyle w:val="1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F7387C" w:rsidRDefault="00F7387C" w:rsidP="00C520D7">
      <w:pPr>
        <w:pStyle w:val="1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B64E80" w:rsidRDefault="00B64E80" w:rsidP="00B64E80">
      <w:pPr>
        <w:pStyle w:val="1"/>
        <w:widowControl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3296"/>
        <w:gridCol w:w="2268"/>
      </w:tblGrid>
      <w:tr w:rsidR="00B64E80" w:rsidTr="00B64E80">
        <w:tc>
          <w:tcPr>
            <w:tcW w:w="3240" w:type="dxa"/>
            <w:hideMark/>
          </w:tcPr>
          <w:p w:rsidR="00B64E80" w:rsidRDefault="00B64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64E80" w:rsidRDefault="00B64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Юго-Восточного управления</w:t>
            </w:r>
          </w:p>
        </w:tc>
        <w:tc>
          <w:tcPr>
            <w:tcW w:w="3296" w:type="dxa"/>
            <w:vAlign w:val="center"/>
          </w:tcPr>
          <w:p w:rsidR="00B64E80" w:rsidRDefault="00B64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4E80" w:rsidRDefault="00B64E80">
            <w:pPr>
              <w:rPr>
                <w:sz w:val="28"/>
                <w:szCs w:val="28"/>
              </w:rPr>
            </w:pPr>
          </w:p>
          <w:p w:rsidR="00B64E80" w:rsidRDefault="00B64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:rsidR="00B64E80" w:rsidRDefault="00B64E80" w:rsidP="00B64E80"/>
    <w:p w:rsidR="00B64E80" w:rsidRDefault="00B64E80" w:rsidP="00B64E80"/>
    <w:p w:rsidR="00B64E80" w:rsidRDefault="00B64E80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B64E80" w:rsidRDefault="00B64E80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1A7F0E" w:rsidRDefault="001A7F0E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F557B6" w:rsidRDefault="00F557B6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F557B6" w:rsidRDefault="00F557B6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D60FEC" w:rsidRDefault="00D60FEC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B64E80" w:rsidRDefault="00B64E80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Чеченева 8 (84670) 2 14 38</w:t>
      </w:r>
    </w:p>
    <w:p w:rsidR="002F244D" w:rsidRDefault="002F244D" w:rsidP="00B64E80">
      <w:pPr>
        <w:pStyle w:val="1"/>
        <w:widowControl/>
        <w:spacing w:line="312" w:lineRule="auto"/>
        <w:jc w:val="both"/>
        <w:rPr>
          <w:sz w:val="24"/>
          <w:szCs w:val="24"/>
        </w:rPr>
      </w:pPr>
    </w:p>
    <w:p w:rsidR="002F244D" w:rsidRDefault="002F244D" w:rsidP="00B64E80">
      <w:pPr>
        <w:pStyle w:val="1"/>
        <w:widowControl/>
        <w:spacing w:line="312" w:lineRule="auto"/>
        <w:jc w:val="both"/>
        <w:rPr>
          <w:sz w:val="24"/>
          <w:szCs w:val="24"/>
        </w:rPr>
        <w:sectPr w:rsidR="002F244D" w:rsidSect="001A7F0E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2F244D" w:rsidRDefault="002F244D" w:rsidP="002F244D">
      <w:pPr>
        <w:pStyle w:val="1"/>
        <w:widowControl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письму</w:t>
      </w:r>
    </w:p>
    <w:p w:rsidR="002F244D" w:rsidRDefault="002F244D" w:rsidP="002F244D">
      <w:pPr>
        <w:pStyle w:val="1"/>
        <w:widowControl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Юго-Восточного управления</w:t>
      </w:r>
    </w:p>
    <w:p w:rsidR="002F244D" w:rsidRDefault="002F244D" w:rsidP="002F244D">
      <w:pPr>
        <w:pStyle w:val="1"/>
        <w:widowControl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от 19.05.2014 № 56</w:t>
      </w:r>
      <w:r w:rsidR="00B3106C">
        <w:rPr>
          <w:sz w:val="24"/>
          <w:szCs w:val="24"/>
        </w:rPr>
        <w:t>9</w:t>
      </w:r>
    </w:p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</w:p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</w:p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  <w:r w:rsidRPr="00B3106C">
        <w:rPr>
          <w:sz w:val="28"/>
          <w:szCs w:val="28"/>
        </w:rPr>
        <w:t>Модельный кодекс</w:t>
      </w:r>
      <w:r w:rsidRPr="00B3106C">
        <w:rPr>
          <w:sz w:val="28"/>
          <w:szCs w:val="28"/>
        </w:rPr>
        <w:br/>
        <w:t>профессиональной этики педагогических работников организаций,</w:t>
      </w:r>
      <w:r w:rsidRPr="00B3106C">
        <w:rPr>
          <w:sz w:val="28"/>
          <w:szCs w:val="28"/>
        </w:rPr>
        <w:br/>
        <w:t>осуществляющих образовательную деятельность</w:t>
      </w:r>
    </w:p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</w:r>
      <w:r w:rsidRPr="00B3106C">
        <w:rPr>
          <w:sz w:val="28"/>
          <w:szCs w:val="28"/>
        </w:rPr>
        <w:br/>
        <w:t>1. Общие положения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3106C">
        <w:rPr>
          <w:sz w:val="28"/>
          <w:szCs w:val="28"/>
        </w:rPr>
        <w:t xml:space="preserve">. </w:t>
      </w:r>
      <w:proofErr w:type="gramStart"/>
      <w:r w:rsidRPr="00B3106C">
        <w:rPr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06C">
        <w:rPr>
          <w:sz w:val="28"/>
          <w:szCs w:val="28"/>
        </w:rPr>
        <w:t>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06C">
        <w:rPr>
          <w:sz w:val="28"/>
          <w:szCs w:val="28"/>
        </w:rPr>
        <w:t>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4. Целями Кодекса являются: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обеспечение единых норм поведения педагогических работников.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3106C" w:rsidRDefault="00B3106C" w:rsidP="00B3106C">
      <w:pPr>
        <w:pStyle w:val="1"/>
        <w:widowControl/>
        <w:spacing w:line="276" w:lineRule="auto"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</w:r>
      <w:r w:rsidRPr="00B3106C">
        <w:rPr>
          <w:sz w:val="28"/>
          <w:szCs w:val="28"/>
        </w:rPr>
        <w:br/>
      </w:r>
      <w:r w:rsidRPr="00B3106C">
        <w:rPr>
          <w:sz w:val="28"/>
          <w:szCs w:val="28"/>
        </w:rPr>
        <w:lastRenderedPageBreak/>
        <w:t>II. Этические правила поведения педагогических работников</w:t>
      </w:r>
      <w:r w:rsidRPr="00B3106C">
        <w:rPr>
          <w:sz w:val="28"/>
          <w:szCs w:val="28"/>
        </w:rPr>
        <w:br/>
        <w:t>при выполнении ими трудовых обязанностей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б) соблюдать правовые, нравственные и этические нормы;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proofErr w:type="gramStart"/>
      <w:r w:rsidRPr="00B3106C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з) проявлять корректность и внимательность к обучающимся, их родителям (законным представителями) и коллегам;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lastRenderedPageBreak/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11. При выполнении трудовых обязанностей педагогический работник не допускает:</w:t>
      </w:r>
      <w:r w:rsidRPr="00B3106C">
        <w:rPr>
          <w:sz w:val="28"/>
          <w:szCs w:val="28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  <w:r w:rsidRPr="00B3106C">
        <w:rPr>
          <w:sz w:val="28"/>
          <w:szCs w:val="28"/>
        </w:rPr>
        <w:br/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3106C" w:rsidRDefault="00B3106C" w:rsidP="00B3106C">
      <w:pPr>
        <w:pStyle w:val="1"/>
        <w:widowControl/>
        <w:spacing w:line="276" w:lineRule="auto"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  <w:t>III. Ответственность за нарушение положений Кодекса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2F244D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2F244D" w:rsidSect="002F244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2D2"/>
    <w:multiLevelType w:val="hybridMultilevel"/>
    <w:tmpl w:val="750CAAA0"/>
    <w:lvl w:ilvl="0" w:tplc="7C08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1A1C"/>
    <w:multiLevelType w:val="hybridMultilevel"/>
    <w:tmpl w:val="899C917E"/>
    <w:lvl w:ilvl="0" w:tplc="6306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089A"/>
    <w:multiLevelType w:val="hybridMultilevel"/>
    <w:tmpl w:val="B4E0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3CB"/>
    <w:multiLevelType w:val="hybridMultilevel"/>
    <w:tmpl w:val="E71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6DDF"/>
    <w:multiLevelType w:val="hybridMultilevel"/>
    <w:tmpl w:val="F29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6A01"/>
    <w:multiLevelType w:val="hybridMultilevel"/>
    <w:tmpl w:val="FA6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0F2"/>
    <w:multiLevelType w:val="hybridMultilevel"/>
    <w:tmpl w:val="B2C81F68"/>
    <w:lvl w:ilvl="0" w:tplc="A942F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2E7561"/>
    <w:multiLevelType w:val="hybridMultilevel"/>
    <w:tmpl w:val="6B7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2"/>
    <w:rsid w:val="00105B13"/>
    <w:rsid w:val="001255CE"/>
    <w:rsid w:val="001A26D3"/>
    <w:rsid w:val="001A697D"/>
    <w:rsid w:val="001A7F0E"/>
    <w:rsid w:val="00286ECD"/>
    <w:rsid w:val="00287036"/>
    <w:rsid w:val="002F244D"/>
    <w:rsid w:val="002F4769"/>
    <w:rsid w:val="00342A39"/>
    <w:rsid w:val="003827C4"/>
    <w:rsid w:val="00454872"/>
    <w:rsid w:val="00494645"/>
    <w:rsid w:val="005031A2"/>
    <w:rsid w:val="00590967"/>
    <w:rsid w:val="005A1BBF"/>
    <w:rsid w:val="00713762"/>
    <w:rsid w:val="00725D97"/>
    <w:rsid w:val="00750E88"/>
    <w:rsid w:val="00753C3B"/>
    <w:rsid w:val="00777404"/>
    <w:rsid w:val="007F48BE"/>
    <w:rsid w:val="00905EE9"/>
    <w:rsid w:val="00942C3F"/>
    <w:rsid w:val="009704B0"/>
    <w:rsid w:val="00B3106C"/>
    <w:rsid w:val="00B64E80"/>
    <w:rsid w:val="00BA0A81"/>
    <w:rsid w:val="00BE6323"/>
    <w:rsid w:val="00C520D7"/>
    <w:rsid w:val="00CF1FF2"/>
    <w:rsid w:val="00D60FEC"/>
    <w:rsid w:val="00D70E17"/>
    <w:rsid w:val="00EB2067"/>
    <w:rsid w:val="00EF2A9B"/>
    <w:rsid w:val="00EF64B5"/>
    <w:rsid w:val="00F25660"/>
    <w:rsid w:val="00F557B6"/>
    <w:rsid w:val="00F7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A9B"/>
    <w:rPr>
      <w:b/>
      <w:bCs/>
    </w:rPr>
  </w:style>
  <w:style w:type="character" w:styleId="a4">
    <w:name w:val="Hyperlink"/>
    <w:unhideWhenUsed/>
    <w:rsid w:val="00B64E80"/>
    <w:rPr>
      <w:color w:val="0000FF"/>
      <w:u w:val="single"/>
    </w:rPr>
  </w:style>
  <w:style w:type="paragraph" w:customStyle="1" w:styleId="1">
    <w:name w:val="Обычный1"/>
    <w:rsid w:val="00B64E80"/>
    <w:pPr>
      <w:widowControl w:val="0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1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E17"/>
    <w:pPr>
      <w:ind w:left="720"/>
      <w:contextualSpacing/>
    </w:pPr>
  </w:style>
  <w:style w:type="character" w:customStyle="1" w:styleId="textdefault">
    <w:name w:val="text_default"/>
    <w:rsid w:val="005A1BBF"/>
  </w:style>
  <w:style w:type="paragraph" w:styleId="a7">
    <w:name w:val="Balloon Text"/>
    <w:basedOn w:val="a"/>
    <w:link w:val="a8"/>
    <w:uiPriority w:val="99"/>
    <w:semiHidden/>
    <w:unhideWhenUsed/>
    <w:rsid w:val="002F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A9B"/>
    <w:rPr>
      <w:b/>
      <w:bCs/>
    </w:rPr>
  </w:style>
  <w:style w:type="character" w:styleId="a4">
    <w:name w:val="Hyperlink"/>
    <w:unhideWhenUsed/>
    <w:rsid w:val="00B64E80"/>
    <w:rPr>
      <w:color w:val="0000FF"/>
      <w:u w:val="single"/>
    </w:rPr>
  </w:style>
  <w:style w:type="paragraph" w:customStyle="1" w:styleId="1">
    <w:name w:val="Обычный1"/>
    <w:rsid w:val="00B64E80"/>
    <w:pPr>
      <w:widowControl w:val="0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1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E17"/>
    <w:pPr>
      <w:ind w:left="720"/>
      <w:contextualSpacing/>
    </w:pPr>
  </w:style>
  <w:style w:type="character" w:customStyle="1" w:styleId="textdefault">
    <w:name w:val="text_default"/>
    <w:rsid w:val="005A1BBF"/>
  </w:style>
  <w:style w:type="paragraph" w:styleId="a7">
    <w:name w:val="Balloon Text"/>
    <w:basedOn w:val="a"/>
    <w:link w:val="a8"/>
    <w:uiPriority w:val="99"/>
    <w:semiHidden/>
    <w:unhideWhenUsed/>
    <w:rsid w:val="002F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govosto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chechen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Егорцева</dc:creator>
  <cp:lastModifiedBy>User</cp:lastModifiedBy>
  <cp:revision>2</cp:revision>
  <dcterms:created xsi:type="dcterms:W3CDTF">2015-08-14T15:41:00Z</dcterms:created>
  <dcterms:modified xsi:type="dcterms:W3CDTF">2015-08-14T15:41:00Z</dcterms:modified>
</cp:coreProperties>
</file>